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746" w:type="dxa"/>
        <w:tblInd w:w="29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74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560" w:firstLineChars="20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2022年郑州大学第五附属医院公开招聘人数一览表</w:t>
            </w:r>
          </w:p>
          <w:tbl>
            <w:tblPr>
              <w:tblStyle w:val="4"/>
              <w:tblW w:w="6020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8"/>
              <w:gridCol w:w="2127"/>
              <w:gridCol w:w="922"/>
              <w:gridCol w:w="850"/>
              <w:gridCol w:w="993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1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序号</w:t>
                  </w:r>
                </w:p>
              </w:tc>
              <w:tc>
                <w:tcPr>
                  <w:tcW w:w="212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专业</w:t>
                  </w:r>
                </w:p>
              </w:tc>
              <w:tc>
                <w:tcPr>
                  <w:tcW w:w="922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总数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博士</w:t>
                  </w:r>
                </w:p>
              </w:tc>
              <w:tc>
                <w:tcPr>
                  <w:tcW w:w="993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硕士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消化内科学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神经病学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4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心血管内科学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4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内分泌科学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神经外科学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血管外科学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心胸外科学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胃肠.甲状腺外科学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骨科学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泌尿外科学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乳腺外科学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妇产科学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口腔医学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眼科学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儿科学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3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麻醉学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呼吸与危重症医学科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重症医学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3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康复治疗学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5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康复医学与理疗学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整形外科学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皮肤与性病学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针灸推拿学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中医骨伤科学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中西医结合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中医内科学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老年医学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临床营养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超声医学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影像医学与核医学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临床检验学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病理学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西药学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4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中药学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4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5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分子生物学、细胞生物学、肿瘤学、生物化学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流行病与卫生统计学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公共卫生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4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2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临床医学</w:t>
                  </w:r>
                </w:p>
              </w:tc>
              <w:tc>
                <w:tcPr>
                  <w:tcW w:w="922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3</w:t>
                  </w:r>
                </w:p>
              </w:tc>
            </w:tr>
          </w:tbl>
          <w:p>
            <w:pPr>
              <w:widowControl/>
              <w:ind w:firstLine="562" w:firstLineChars="200"/>
              <w:textAlignment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</w:rPr>
            </w:pPr>
          </w:p>
        </w:tc>
      </w:tr>
    </w:tbl>
    <w:p>
      <w:pPr>
        <w:spacing w:line="520" w:lineRule="exact"/>
        <w:rPr>
          <w:rFonts w:hint="eastAsia" w:ascii="黑体" w:eastAsia="黑体"/>
          <w:sz w:val="28"/>
          <w:szCs w:val="28"/>
        </w:rPr>
      </w:pPr>
    </w:p>
    <w:p>
      <w:pPr>
        <w:rPr>
          <w:rFonts w:hint="eastAsia" w:eastAsia="宋体"/>
          <w:lang w:eastAsia="zh-CN"/>
        </w:rPr>
      </w:pPr>
      <w:bookmarkStart w:id="0" w:name="_GoBack"/>
      <w:bookmarkEnd w:id="0"/>
      <w:r>
        <w:rPr>
          <w:rFonts w:hint="eastAsia" w:eastAsia="宋体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807085</wp:posOffset>
            </wp:positionV>
            <wp:extent cx="2954020" cy="1477010"/>
            <wp:effectExtent l="0" t="0" r="17780" b="8890"/>
            <wp:wrapNone/>
            <wp:docPr id="1" name="图片 1" descr="公众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公众号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54020" cy="1477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www.hnrs.com.cn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A38"/>
    <w:rsid w:val="00434FC8"/>
    <w:rsid w:val="006A2A38"/>
    <w:rsid w:val="008F5B22"/>
    <w:rsid w:val="00A267DC"/>
    <w:rsid w:val="57C6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98</Words>
  <Characters>559</Characters>
  <Lines>4</Lines>
  <Paragraphs>1</Paragraphs>
  <TotalTime>0</TotalTime>
  <ScaleCrop>false</ScaleCrop>
  <LinksUpToDate>false</LinksUpToDate>
  <CharactersWithSpaces>656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2022-10-12T03:14:00Z</dcterms:created>
  <dc:creator>1</dc:creator>
  <cp:lastModifiedBy>李威</cp:lastModifiedBy>
  <dcterms:modified xsi:type="dcterms:W3CDTF">2022-10-14T01:34:34Z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