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rPr>
          <w:rFonts w:hint="default"/>
        </w:rPr>
      </w:pPr>
      <w:r>
        <w:rPr>
          <w:rFonts w:ascii="黑体" w:eastAsia="黑体" w:cs="黑体"/>
          <w:color w:val="000000"/>
          <w:sz w:val="31"/>
          <w:szCs w:val="31"/>
        </w:rPr>
        <w:t>附件</w:t>
      </w:r>
    </w:p>
    <w:p>
      <w:pPr>
        <w:pStyle w:val="4"/>
        <w:widowControl/>
        <w:rPr>
          <w:rFonts w:hint="default"/>
        </w:rPr>
      </w:pPr>
      <w:r>
        <w:t>   </w:t>
      </w:r>
    </w:p>
    <w:p>
      <w:pPr>
        <w:pStyle w:val="4"/>
        <w:widowControl/>
        <w:rPr>
          <w:rFonts w:hint="default"/>
        </w:rPr>
      </w:pPr>
    </w:p>
    <w:p>
      <w:pPr>
        <w:pStyle w:val="4"/>
        <w:widowControl/>
        <w:ind w:firstLine="1290" w:firstLineChars="300"/>
        <w:rPr>
          <w:rFonts w:hint="default" w:ascii="TimesNewRomanPSMT" w:hAnsi="TimesNewRomanPSMT" w:eastAsia="TimesNewRomanPSMT" w:cs="TimesNewRomanPSMT"/>
          <w:color w:val="000000"/>
          <w:sz w:val="43"/>
          <w:szCs w:val="43"/>
        </w:rPr>
      </w:pPr>
      <w:r>
        <w:rPr>
          <w:rFonts w:hint="default" w:ascii="TimesNewRomanPSMT" w:hAnsi="TimesNewRomanPSMT" w:eastAsia="TimesNewRomanPSMT" w:cs="TimesNewRomanPSMT"/>
          <w:color w:val="000000"/>
          <w:sz w:val="43"/>
          <w:szCs w:val="43"/>
        </w:rPr>
        <w:t>202</w:t>
      </w:r>
      <w:r>
        <w:rPr>
          <w:rFonts w:hint="eastAsia" w:ascii="TimesNewRomanPSMT" w:hAnsi="TimesNewRomanPSMT" w:cs="TimesNewRomanPSMT"/>
          <w:color w:val="000000"/>
          <w:sz w:val="43"/>
          <w:szCs w:val="43"/>
          <w:lang w:val="en-US" w:eastAsia="zh-CN"/>
        </w:rPr>
        <w:t>4</w:t>
      </w:r>
      <w:r>
        <w:rPr>
          <w:rFonts w:ascii="FZXBSJW--GB1-0" w:hAnsi="FZXBSJW--GB1-0" w:eastAsia="FZXBSJW--GB1-0" w:cs="FZXBSJW--GB1-0"/>
          <w:color w:val="000000"/>
          <w:sz w:val="43"/>
          <w:szCs w:val="43"/>
        </w:rPr>
        <w:t>年度初中级经济考试时间安排</w:t>
      </w:r>
    </w:p>
    <w:tbl>
      <w:tblPr>
        <w:tblStyle w:val="6"/>
        <w:tblpPr w:leftFromText="180" w:rightFromText="180" w:vertAnchor="text" w:horzAnchor="page" w:tblpX="2236" w:tblpY="3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520"/>
        <w:gridCol w:w="2815"/>
        <w:gridCol w:w="3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20" w:type="dxa"/>
          </w:tcPr>
          <w:p>
            <w:pPr>
              <w:pStyle w:val="4"/>
              <w:widowControl/>
              <w:jc w:val="both"/>
              <w:rPr>
                <w:rFonts w:hint="default" w:ascii="TimesNewRomanPSMT" w:hAnsi="TimesNewRomanPSMT" w:eastAsia="TimesNewRomanPSMT" w:cs="TimesNewRomanPSMT"/>
                <w:color w:val="000000"/>
                <w:sz w:val="43"/>
                <w:szCs w:val="43"/>
              </w:rPr>
            </w:pPr>
            <w:r>
              <w:rPr>
                <w:rFonts w:ascii="黑体" w:eastAsia="黑体" w:cs="黑体"/>
                <w:color w:val="000000"/>
                <w:sz w:val="28"/>
                <w:szCs w:val="28"/>
              </w:rPr>
              <w:t>批次</w:t>
            </w:r>
          </w:p>
        </w:tc>
        <w:tc>
          <w:tcPr>
            <w:tcW w:w="4335" w:type="dxa"/>
            <w:gridSpan w:val="2"/>
          </w:tcPr>
          <w:p>
            <w:pPr>
              <w:pStyle w:val="4"/>
              <w:widowControl/>
              <w:jc w:val="center"/>
              <w:rPr>
                <w:rFonts w:hint="default" w:ascii="TimesNewRomanPSMT" w:hAnsi="TimesNewRomanPSMT" w:eastAsia="TimesNewRomanPSMT" w:cs="TimesNewRomanPSMT"/>
                <w:color w:val="000000"/>
                <w:sz w:val="43"/>
                <w:szCs w:val="43"/>
              </w:rPr>
            </w:pPr>
            <w:r>
              <w:rPr>
                <w:rFonts w:ascii="黑体" w:eastAsia="黑体" w:cs="黑体"/>
                <w:color w:val="000000"/>
                <w:sz w:val="28"/>
                <w:szCs w:val="28"/>
              </w:rPr>
              <w:t>考试时间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TimesNewRomanPSMT" w:hAnsi="TimesNewRomanPSMT" w:eastAsia="TimesNewRomanPSMT" w:cs="TimesNewRomanPSMT"/>
                <w:color w:val="000000"/>
                <w:sz w:val="43"/>
                <w:szCs w:val="43"/>
              </w:rPr>
            </w:pPr>
            <w:r>
              <w:rPr>
                <w:rFonts w:ascii="黑体" w:eastAsia="黑体" w:cs="黑体"/>
                <w:color w:val="000000"/>
                <w:sz w:val="28"/>
                <w:szCs w:val="28"/>
              </w:rPr>
              <w:t>科目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restart"/>
          </w:tcPr>
          <w:p>
            <w:pPr>
              <w:widowControl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</w:t>
            </w:r>
          </w:p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 w:val="restart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11月1</w:t>
            </w:r>
            <w:r>
              <w:rPr>
                <w:rFonts w:hint="eastAsia" w:ascii="TimesNewRomanPSMT" w:hAnsi="TimesNewRomanPSMT" w:eastAsia="宋体" w:cs="TimesNewRomanPSMT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上午</w:t>
            </w: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08:30－10:00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《经济基础知识》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continue"/>
          </w:tcPr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10:40－12:10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《专业知识和实务》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restart"/>
          </w:tcPr>
          <w:p>
            <w:pPr>
              <w:widowControl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20" w:type="dxa"/>
            <w:vMerge w:val="restart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11月1</w:t>
            </w:r>
            <w:r>
              <w:rPr>
                <w:rFonts w:hint="eastAsia" w:ascii="TimesNewRomanPSMT" w:hAnsi="TimesNewRomanPSMT" w:eastAsia="宋体" w:cs="TimesNewRomanPSMT"/>
                <w:color w:val="000000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下午</w:t>
            </w: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14:00－15:30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《经济基础知识》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continue"/>
          </w:tcPr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16:10－17:40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《专业知识和实务》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restart"/>
          </w:tcPr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 3</w:t>
            </w:r>
          </w:p>
        </w:tc>
        <w:tc>
          <w:tcPr>
            <w:tcW w:w="1520" w:type="dxa"/>
            <w:vMerge w:val="restart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11月1</w:t>
            </w:r>
            <w:r>
              <w:rPr>
                <w:rFonts w:hint="eastAsia" w:ascii="TimesNewRomanPSMT" w:hAnsi="TimesNewRomanPSMT" w:eastAsia="宋体" w:cs="TimesNewRomanPSMT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上午</w:t>
            </w: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08:30－10:00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《经济基础知识》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continue"/>
          </w:tcPr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10:40－12:10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《专业知识和实务》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restart"/>
          </w:tcPr>
          <w:p>
            <w:pPr>
              <w:widowControl/>
              <w:spacing w:line="360" w:lineRule="auto"/>
              <w:jc w:val="distribute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 4</w:t>
            </w:r>
          </w:p>
        </w:tc>
        <w:tc>
          <w:tcPr>
            <w:tcW w:w="1520" w:type="dxa"/>
            <w:vMerge w:val="restart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11月1</w:t>
            </w:r>
            <w:r>
              <w:rPr>
                <w:rFonts w:hint="eastAsia" w:ascii="TimesNewRomanPSMT" w:hAnsi="TimesNewRomanPSMT" w:eastAsia="宋体" w:cs="TimesNewRomanPSMT"/>
                <w:color w:val="000000"/>
                <w:kern w:val="0"/>
                <w:sz w:val="28"/>
                <w:szCs w:val="28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 </w:t>
            </w:r>
            <w:r>
              <w:rPr>
                <w:rFonts w:hint="eastAsia"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>下午</w:t>
            </w: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14:00－15:30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《经济基础知识》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" w:type="dxa"/>
            <w:vMerge w:val="continue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15" w:type="dxa"/>
          </w:tcPr>
          <w:p>
            <w:pPr>
              <w:widowControl/>
              <w:jc w:val="center"/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</w:pPr>
            <w:r>
              <w:rPr>
                <w:rFonts w:ascii="TimesNewRomanPSMT" w:hAnsi="TimesNewRomanPSMT" w:eastAsia="TimesNewRomanPSMT" w:cs="TimesNewRomanPSMT"/>
                <w:color w:val="000000"/>
                <w:kern w:val="0"/>
                <w:sz w:val="28"/>
                <w:szCs w:val="28"/>
              </w:rPr>
              <w:t xml:space="preserve">16:10－17:40 </w:t>
            </w:r>
          </w:p>
        </w:tc>
        <w:tc>
          <w:tcPr>
            <w:tcW w:w="3367" w:type="dxa"/>
          </w:tcPr>
          <w:p>
            <w:pPr>
              <w:pStyle w:val="4"/>
              <w:widowControl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仿宋"/>
                <w:color w:val="000000"/>
                <w:sz w:val="28"/>
                <w:szCs w:val="28"/>
              </w:rPr>
              <w:t>《专业知识和实务》</w:t>
            </w:r>
          </w:p>
        </w:tc>
      </w:tr>
    </w:tbl>
    <w:p>
      <w:pPr>
        <w:pStyle w:val="4"/>
        <w:widowControl/>
        <w:ind w:firstLine="930" w:firstLineChars="300"/>
        <w:rPr>
          <w:rFonts w:hint="default"/>
        </w:rPr>
      </w:pPr>
      <w:r>
        <w:rPr>
          <w:rFonts w:ascii="仿宋" w:hAnsi="仿宋" w:eastAsia="仿宋" w:cs="仿宋"/>
          <w:color w:val="000000"/>
          <w:sz w:val="31"/>
          <w:szCs w:val="31"/>
        </w:rPr>
        <w:t>（各专业类别的批次划分待考试报名结束后确定）</w:t>
      </w:r>
    </w:p>
    <w:p>
      <w:pPr>
        <w:pStyle w:val="4"/>
        <w:widowControl/>
        <w:ind w:firstLine="640"/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YzRlZWUxOTYxZmE3ZTkzOWVhMzEzMDdlYWEyZDUifQ=="/>
  </w:docVars>
  <w:rsids>
    <w:rsidRoot w:val="00E91232"/>
    <w:rsid w:val="00372439"/>
    <w:rsid w:val="00542174"/>
    <w:rsid w:val="00E91232"/>
    <w:rsid w:val="2ECD22FC"/>
    <w:rsid w:val="3DD1395F"/>
    <w:rsid w:val="77316E03"/>
    <w:rsid w:val="78F73954"/>
    <w:rsid w:val="7C2D3E7B"/>
    <w:rsid w:val="7E245F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166</Words>
  <Characters>241</Characters>
  <Lines>2</Lines>
  <Paragraphs>1</Paragraphs>
  <TotalTime>1</TotalTime>
  <ScaleCrop>false</ScaleCrop>
  <LinksUpToDate>false</LinksUpToDate>
  <CharactersWithSpaces>256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2023-07-13T11:41:00Z</dcterms:created>
  <dc:creator>宋沅擎</dc:creator>
  <cp:lastModifiedBy>lenovo</cp:lastModifiedBy>
  <dcterms:modified xsi:type="dcterms:W3CDTF">2024-07-22T03:48:58Z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DB7F7394B9B242DEB7598FC639033252_13</vt:lpwstr>
  </property>
</Properties>
</file>